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7508454" w:rsidR="00F73B25" w:rsidRPr="006B4A7F" w:rsidRDefault="28DCF4F5" w:rsidP="28DCF4F5">
      <w:pPr>
        <w:rPr>
          <w:rFonts w:ascii="Arial" w:eastAsia="Arial" w:hAnsi="Arial" w:cs="Arial"/>
          <w:b/>
          <w:bCs/>
          <w:color w:val="0070C0"/>
          <w:sz w:val="28"/>
          <w:szCs w:val="28"/>
        </w:rPr>
      </w:pPr>
      <w:bookmarkStart w:id="0" w:name="_GoBack"/>
      <w:bookmarkEnd w:id="0"/>
      <w:r w:rsidRPr="006B4A7F">
        <w:rPr>
          <w:rFonts w:ascii="Arial" w:eastAsia="Arial" w:hAnsi="Arial" w:cs="Arial"/>
          <w:b/>
          <w:bCs/>
          <w:color w:val="0070C0"/>
          <w:sz w:val="28"/>
          <w:szCs w:val="28"/>
        </w:rPr>
        <w:t>Hyperlipidemia (High Cholesterol)</w:t>
      </w:r>
      <w:r w:rsidR="006B4A7F" w:rsidRPr="006B4A7F">
        <w:rPr>
          <w:rFonts w:ascii="Arial" w:eastAsia="Arial" w:hAnsi="Arial" w:cs="Arial"/>
          <w:b/>
          <w:bCs/>
          <w:color w:val="0070C0"/>
          <w:sz w:val="28"/>
          <w:szCs w:val="28"/>
        </w:rPr>
        <w:t xml:space="preserve"> Protocol </w:t>
      </w:r>
    </w:p>
    <w:p w14:paraId="00E41B17" w14:textId="7A8F3831" w:rsidR="3F2D3961" w:rsidRDefault="28DCF4F5" w:rsidP="28DCF4F5">
      <w:pPr>
        <w:rPr>
          <w:rFonts w:ascii="Arial" w:eastAsia="Arial" w:hAnsi="Arial" w:cs="Arial"/>
          <w:sz w:val="24"/>
          <w:szCs w:val="24"/>
        </w:rPr>
      </w:pPr>
      <w:r w:rsidRPr="28DCF4F5">
        <w:rPr>
          <w:rFonts w:ascii="Arial" w:eastAsia="Arial" w:hAnsi="Arial" w:cs="Arial"/>
          <w:sz w:val="24"/>
          <w:szCs w:val="24"/>
        </w:rPr>
        <w:t>Use the</w:t>
      </w:r>
      <w:r w:rsidRPr="28DCF4F5">
        <w:rPr>
          <w:rFonts w:ascii="Arial" w:eastAsia="Arial" w:hAnsi="Arial" w:cs="Arial"/>
          <w:b/>
          <w:bCs/>
          <w:sz w:val="24"/>
          <w:szCs w:val="24"/>
        </w:rPr>
        <w:t xml:space="preserve"> Standard Calculator</w:t>
      </w:r>
      <w:r w:rsidRPr="28DCF4F5">
        <w:rPr>
          <w:rFonts w:ascii="Arial" w:eastAsia="Arial" w:hAnsi="Arial" w:cs="Arial"/>
          <w:sz w:val="24"/>
          <w:szCs w:val="24"/>
        </w:rPr>
        <w:t xml:space="preserve"> to calculate challenger’s macros.  </w:t>
      </w:r>
    </w:p>
    <w:p w14:paraId="4B8A5DAA" w14:textId="06EB10FF" w:rsidR="3F2D3961" w:rsidRDefault="28DCF4F5" w:rsidP="28DCF4F5">
      <w:pPr>
        <w:rPr>
          <w:rFonts w:ascii="Arial" w:eastAsia="Arial" w:hAnsi="Arial" w:cs="Arial"/>
          <w:sz w:val="24"/>
          <w:szCs w:val="24"/>
        </w:rPr>
      </w:pPr>
      <w:r w:rsidRPr="28DCF4F5">
        <w:rPr>
          <w:rFonts w:ascii="Arial" w:eastAsia="Arial" w:hAnsi="Arial" w:cs="Arial"/>
          <w:sz w:val="24"/>
          <w:szCs w:val="24"/>
          <w:highlight w:val="yellow"/>
        </w:rPr>
        <w:t>Please send the following information to your challenger along with their macros:</w:t>
      </w:r>
    </w:p>
    <w:p w14:paraId="61202295" w14:textId="14E21692" w:rsidR="28DCF4F5" w:rsidRDefault="28DCF4F5" w:rsidP="28DCF4F5">
      <w:pPr>
        <w:rPr>
          <w:rFonts w:ascii="Arial" w:eastAsia="Arial" w:hAnsi="Arial" w:cs="Arial"/>
          <w:sz w:val="24"/>
          <w:szCs w:val="24"/>
        </w:rPr>
      </w:pPr>
      <w:r w:rsidRPr="28DCF4F5">
        <w:rPr>
          <w:rFonts w:ascii="Arial" w:eastAsia="Arial" w:hAnsi="Arial" w:cs="Arial"/>
          <w:sz w:val="24"/>
          <w:szCs w:val="24"/>
        </w:rPr>
        <w:t>We recommend avoiding red meats</w:t>
      </w:r>
      <w:r w:rsidR="006B4A7F">
        <w:rPr>
          <w:rFonts w:ascii="Arial" w:eastAsia="Arial" w:hAnsi="Arial" w:cs="Arial"/>
          <w:sz w:val="24"/>
          <w:szCs w:val="24"/>
        </w:rPr>
        <w:t xml:space="preserve"> and </w:t>
      </w:r>
      <w:r w:rsidRPr="28DCF4F5">
        <w:rPr>
          <w:rFonts w:ascii="Arial" w:eastAsia="Arial" w:hAnsi="Arial" w:cs="Arial"/>
          <w:sz w:val="24"/>
          <w:szCs w:val="24"/>
        </w:rPr>
        <w:t xml:space="preserve">saturated fats (high-fat dairy products such as cottage cheese and Greek yogurt that are 4% and up, butter, and coconut oil). </w:t>
      </w:r>
    </w:p>
    <w:p w14:paraId="6FE7DA78" w14:textId="057BC64F" w:rsidR="28DCF4F5" w:rsidRDefault="28DCF4F5" w:rsidP="28DCF4F5">
      <w:pPr>
        <w:rPr>
          <w:rFonts w:ascii="Arial" w:eastAsia="Arial" w:hAnsi="Arial" w:cs="Arial"/>
          <w:sz w:val="24"/>
          <w:szCs w:val="24"/>
        </w:rPr>
      </w:pPr>
      <w:r w:rsidRPr="28DCF4F5">
        <w:rPr>
          <w:rFonts w:ascii="Arial" w:eastAsia="Arial" w:hAnsi="Arial" w:cs="Arial"/>
          <w:sz w:val="24"/>
          <w:szCs w:val="24"/>
        </w:rPr>
        <w:t xml:space="preserve">We also recommend including more lean protein options such as fish, chicken, ground turkey, and low-fat dairy products (Greek yogurt or cottage cheese that are 2% fat or less). </w:t>
      </w:r>
    </w:p>
    <w:p w14:paraId="6C0685E6" w14:textId="38929B0A" w:rsidR="28DCF4F5" w:rsidRDefault="28DCF4F5" w:rsidP="28DCF4F5">
      <w:pPr>
        <w:rPr>
          <w:rFonts w:ascii="Arial" w:eastAsia="Arial" w:hAnsi="Arial" w:cs="Arial"/>
          <w:sz w:val="24"/>
          <w:szCs w:val="24"/>
        </w:rPr>
      </w:pPr>
      <w:r w:rsidRPr="28DCF4F5">
        <w:rPr>
          <w:rFonts w:ascii="Arial" w:eastAsia="Arial" w:hAnsi="Arial" w:cs="Arial"/>
          <w:sz w:val="24"/>
          <w:szCs w:val="24"/>
        </w:rPr>
        <w:t xml:space="preserve">Additionally, increase your fiber intake by consuming more fruits and veggies from the food list. </w:t>
      </w:r>
    </w:p>
    <w:p w14:paraId="258C4B32" w14:textId="34441EB2" w:rsidR="28DCF4F5" w:rsidRDefault="03C18B31" w:rsidP="03C18B31">
      <w:pPr>
        <w:jc w:val="both"/>
        <w:rPr>
          <w:rFonts w:ascii="Arial" w:eastAsia="Arial" w:hAnsi="Arial" w:cs="Arial"/>
          <w:sz w:val="24"/>
          <w:szCs w:val="24"/>
        </w:rPr>
      </w:pPr>
      <w:r w:rsidRPr="03C18B31">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13AAC4E5" w14:textId="66908B6D" w:rsidR="28DCF4F5" w:rsidRDefault="28DCF4F5" w:rsidP="28DCF4F5">
      <w:pPr>
        <w:rPr>
          <w:rFonts w:ascii="Arial" w:eastAsia="Arial" w:hAnsi="Arial" w:cs="Arial"/>
          <w:sz w:val="24"/>
          <w:szCs w:val="24"/>
        </w:rPr>
      </w:pPr>
    </w:p>
    <w:p w14:paraId="5C2CDA4E" w14:textId="52A85F77" w:rsidR="3F2D3961" w:rsidRDefault="3F2D3961" w:rsidP="28DCF4F5">
      <w:pPr>
        <w:rPr>
          <w:rFonts w:ascii="Arial" w:eastAsia="Arial" w:hAnsi="Arial" w:cs="Arial"/>
          <w:sz w:val="24"/>
          <w:szCs w:val="24"/>
        </w:rPr>
      </w:pPr>
    </w:p>
    <w:p w14:paraId="007C1C53" w14:textId="4B535A0D" w:rsidR="3F2D3961" w:rsidRDefault="3F2D3961" w:rsidP="28DCF4F5">
      <w:pPr>
        <w:rPr>
          <w:rFonts w:ascii="Arial" w:eastAsia="Arial" w:hAnsi="Arial" w:cs="Arial"/>
          <w:sz w:val="24"/>
          <w:szCs w:val="24"/>
          <w:highlight w:val="red"/>
        </w:rPr>
      </w:pPr>
    </w:p>
    <w:sectPr w:rsidR="3F2D39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9CC3" w14:textId="77777777" w:rsidR="006B4A7F" w:rsidRDefault="006B4A7F" w:rsidP="006B4A7F">
      <w:pPr>
        <w:spacing w:after="0" w:line="240" w:lineRule="auto"/>
      </w:pPr>
      <w:r>
        <w:separator/>
      </w:r>
    </w:p>
  </w:endnote>
  <w:endnote w:type="continuationSeparator" w:id="0">
    <w:p w14:paraId="6F0EFD37" w14:textId="77777777" w:rsidR="006B4A7F" w:rsidRDefault="006B4A7F" w:rsidP="006B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2019" w14:textId="77777777" w:rsidR="006B4A7F" w:rsidRDefault="006B4A7F" w:rsidP="006B4A7F">
      <w:pPr>
        <w:spacing w:after="0" w:line="240" w:lineRule="auto"/>
      </w:pPr>
      <w:r>
        <w:separator/>
      </w:r>
    </w:p>
  </w:footnote>
  <w:footnote w:type="continuationSeparator" w:id="0">
    <w:p w14:paraId="1CB968C4" w14:textId="77777777" w:rsidR="006B4A7F" w:rsidRDefault="006B4A7F" w:rsidP="006B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CECC" w14:textId="4B463AD8" w:rsidR="006B4A7F" w:rsidRDefault="006B4A7F">
    <w:pPr>
      <w:pStyle w:val="Header"/>
    </w:pPr>
    <w:r>
      <w:rPr>
        <w:noProof/>
      </w:rPr>
      <w:drawing>
        <wp:inline distT="0" distB="0" distL="0" distR="0" wp14:anchorId="604C50AD" wp14:editId="2534FB31">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9725C8"/>
    <w:rsid w:val="006B4A7F"/>
    <w:rsid w:val="00A94437"/>
    <w:rsid w:val="00F73B25"/>
    <w:rsid w:val="03C18B31"/>
    <w:rsid w:val="28DCF4F5"/>
    <w:rsid w:val="370C1DD0"/>
    <w:rsid w:val="38096588"/>
    <w:rsid w:val="3F2D3961"/>
    <w:rsid w:val="43627A7F"/>
    <w:rsid w:val="64B7A1E4"/>
    <w:rsid w:val="739725C8"/>
    <w:rsid w:val="7E47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D310"/>
  <w15:chartTrackingRefBased/>
  <w15:docId w15:val="{A9B68690-BE57-478F-98A8-645D487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7F"/>
  </w:style>
  <w:style w:type="paragraph" w:styleId="Footer">
    <w:name w:val="footer"/>
    <w:basedOn w:val="Normal"/>
    <w:link w:val="FooterChar"/>
    <w:uiPriority w:val="99"/>
    <w:unhideWhenUsed/>
    <w:rsid w:val="006B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04B83-36E4-4594-8E5E-632C3A99AE34}">
  <ds:schemaRefs>
    <ds:schemaRef ds:uri="http://schemas.microsoft.com/sharepoint/v3/contenttype/forms"/>
  </ds:schemaRefs>
</ds:datastoreItem>
</file>

<file path=customXml/itemProps2.xml><?xml version="1.0" encoding="utf-8"?>
<ds:datastoreItem xmlns:ds="http://schemas.openxmlformats.org/officeDocument/2006/customXml" ds:itemID="{A3673FC5-14D6-432C-A20C-AFD277BCDB41}">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3.xml><?xml version="1.0" encoding="utf-8"?>
<ds:datastoreItem xmlns:ds="http://schemas.openxmlformats.org/officeDocument/2006/customXml" ds:itemID="{A9F6D9AC-A55F-4B2B-B821-750FF974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2019-12-03T15:02:00Z</dcterms:created>
  <dcterms:modified xsi:type="dcterms:W3CDTF">2019-12-03T15:02:00Z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